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9B9" w14:textId="77777777" w:rsidR="00F663D1" w:rsidRDefault="00B10977">
      <w:pPr>
        <w:rPr>
          <w:rFonts w:hint="eastAsia"/>
        </w:rPr>
      </w:pPr>
      <w:r>
        <w:rPr>
          <w:rStyle w:val="Mocnowyrniony"/>
          <w:sz w:val="32"/>
          <w:szCs w:val="32"/>
        </w:rPr>
        <w:t>Wyniki badań jakości wody z wodociągu Juchnowiec w 2022 roku wykonane w ramach monitoringu przeglądowego:</w:t>
      </w:r>
      <w:r>
        <w:rPr>
          <w:sz w:val="32"/>
          <w:szCs w:val="32"/>
        </w:rPr>
        <w:t xml:space="preserve"> </w:t>
      </w:r>
    </w:p>
    <w:p w14:paraId="5A3D6636" w14:textId="77777777" w:rsidR="00F663D1" w:rsidRDefault="00F663D1">
      <w:pPr>
        <w:rPr>
          <w:rFonts w:hint="eastAsia"/>
          <w:sz w:val="32"/>
          <w:szCs w:val="32"/>
        </w:rPr>
      </w:pPr>
    </w:p>
    <w:tbl>
      <w:tblPr>
        <w:tblW w:w="9645" w:type="dxa"/>
        <w:tblLayout w:type="fixed"/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5"/>
        <w:gridCol w:w="1425"/>
        <w:gridCol w:w="2496"/>
        <w:gridCol w:w="2829"/>
      </w:tblGrid>
      <w:tr w:rsidR="00F663D1" w14:paraId="633A8098" w14:textId="77777777"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008714D1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59363851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101B6395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05C7F624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Wynik</w:t>
            </w:r>
          </w:p>
        </w:tc>
      </w:tr>
      <w:tr w:rsidR="00F663D1" w14:paraId="319703E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425ED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FE5B7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C778C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2F614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663D1" w14:paraId="79574BE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E90D0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63CC0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56CA3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58FB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663D1" w14:paraId="3299AF1F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7B064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Enterokoki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6AD4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2DC3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78FF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663D1" w14:paraId="3DFAA897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0164C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 xml:space="preserve">Ogólna </w:t>
            </w:r>
            <w:r>
              <w:rPr>
                <w:rStyle w:val="Mocnowyrniony"/>
              </w:rPr>
              <w:t>liczba mikroorganizmów w 22</w:t>
            </w:r>
            <w:r>
              <w:rPr>
                <w:rStyle w:val="Mocnowyrniony"/>
                <w:position w:val="8"/>
              </w:rPr>
              <w:t>o</w:t>
            </w:r>
            <w:r>
              <w:rPr>
                <w:rStyle w:val="Mocnowyrniony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439E0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/1ml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D1F2A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bez nieprawidłowych zmian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17177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663D1" w14:paraId="3EF95612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271D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Twardość ogólna (sumaryczna zawartość wapnia i magnezu)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5F56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 CaCO</w:t>
            </w:r>
            <w:r>
              <w:rPr>
                <w:vertAlign w:val="subscript"/>
              </w:rPr>
              <w:t>3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5833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60-500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85B7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170</w:t>
            </w:r>
          </w:p>
        </w:tc>
      </w:tr>
      <w:tr w:rsidR="00F663D1" w14:paraId="3838AB4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7BDB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1,2-dichloroetan (EDC)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5F2C4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F289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3,0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4E52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663D1" w14:paraId="1178028F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01BB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Akryloamid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3E93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5A8C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8F26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&lt;0,040</w:t>
            </w:r>
          </w:p>
        </w:tc>
      </w:tr>
      <w:tr w:rsidR="00F663D1" w14:paraId="147DFFE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6D0B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Antymon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1A8C3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4281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2DFB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663D1" w14:paraId="346AD8C9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FC54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Arsen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0AFC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5385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F5EF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2,6</w:t>
            </w:r>
          </w:p>
        </w:tc>
      </w:tr>
      <w:tr w:rsidR="00F663D1" w14:paraId="01A45BE1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0B738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Azotany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CF4F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D79A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1AE3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6,6</w:t>
            </w:r>
          </w:p>
        </w:tc>
      </w:tr>
      <w:tr w:rsidR="00F663D1" w14:paraId="6CA73DA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5848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Azotyny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B0FC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A3D7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50ED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&lt;0,066</w:t>
            </w:r>
          </w:p>
        </w:tc>
      </w:tr>
      <w:tr w:rsidR="00F663D1" w14:paraId="51C57E6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F5DB14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2882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 Pt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EEE2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2424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F663D1" w14:paraId="1BF8E95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F77C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Benzen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3143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C472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322B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&lt;0,25</w:t>
            </w:r>
          </w:p>
        </w:tc>
      </w:tr>
      <w:tr w:rsidR="00F663D1" w14:paraId="3719331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C239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Benzo</w:t>
            </w:r>
            <w:proofErr w:type="spellEnd"/>
            <w:r>
              <w:rPr>
                <w:rStyle w:val="Mocnowyrniony"/>
              </w:rPr>
              <w:t>(a)</w:t>
            </w:r>
            <w:proofErr w:type="spellStart"/>
            <w:r>
              <w:rPr>
                <w:rStyle w:val="Mocnowyrniony"/>
              </w:rPr>
              <w:t>piren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E3D2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D178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D44E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&lt;0,0020</w:t>
            </w:r>
          </w:p>
        </w:tc>
      </w:tr>
      <w:tr w:rsidR="00F663D1" w14:paraId="12CD8C8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A367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Bor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8AB7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75A4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E883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0,010</w:t>
            </w:r>
          </w:p>
        </w:tc>
      </w:tr>
      <w:tr w:rsidR="00F663D1" w14:paraId="3C0422C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45D3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Chlorek winylu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83EA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941E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1E03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&lt;0,10</w:t>
            </w:r>
          </w:p>
        </w:tc>
      </w:tr>
      <w:tr w:rsidR="00F663D1" w14:paraId="1ADC82E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81DD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Chlorki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D954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t>mh</w:t>
            </w:r>
            <w:proofErr w:type="spellEnd"/>
            <w:r>
              <w:t>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33916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E6F3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&lt;2,0</w:t>
            </w:r>
          </w:p>
        </w:tc>
      </w:tr>
      <w:tr w:rsidR="00F663D1" w14:paraId="77360DD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73C3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Chrom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E422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CBE23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73B2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1,1</w:t>
            </w:r>
          </w:p>
        </w:tc>
      </w:tr>
      <w:tr w:rsidR="00F663D1" w14:paraId="176AB91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E629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Cyjanki ogólne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971E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3A18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8A68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&lt;10</w:t>
            </w:r>
          </w:p>
        </w:tc>
      </w:tr>
      <w:tr w:rsidR="00F663D1" w14:paraId="1E7A2051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B1B24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Epichlorohydryna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D1CF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D880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91D6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&lt;0,025</w:t>
            </w:r>
          </w:p>
        </w:tc>
      </w:tr>
      <w:tr w:rsidR="00F663D1" w14:paraId="55330DB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680F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Fluorki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D7C43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4E09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9014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0,24</w:t>
            </w:r>
          </w:p>
        </w:tc>
      </w:tr>
      <w:tr w:rsidR="00F663D1" w14:paraId="392A6A8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2B26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Glin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2C95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424F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A0CD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30</w:t>
            </w:r>
          </w:p>
        </w:tc>
      </w:tr>
      <w:tr w:rsidR="00F663D1" w14:paraId="44DDA7F2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62E50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  <w:shd w:val="clear" w:color="auto" w:fill="FFFF00"/>
              </w:rPr>
            </w:pPr>
            <w:r>
              <w:rPr>
                <w:b/>
                <w:bCs/>
              </w:rPr>
              <w:lastRenderedPageBreak/>
              <w:t xml:space="preserve">Indeks nadmanganianowy (chemiczne zapotrzebowanie tlenu – </w:t>
            </w:r>
            <w:proofErr w:type="spellStart"/>
            <w:r>
              <w:rPr>
                <w:b/>
                <w:bCs/>
              </w:rPr>
              <w:t>ChZT</w:t>
            </w:r>
            <w:proofErr w:type="spellEnd"/>
            <w:r>
              <w:rPr>
                <w:b/>
                <w:bCs/>
              </w:rPr>
              <w:t>-Mn) / utlenialność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B8868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mg/l O</w:t>
            </w:r>
            <w:r>
              <w:rPr>
                <w:vertAlign w:val="subscript"/>
              </w:rPr>
              <w:t>2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CD35A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4E7CF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3,0</w:t>
            </w:r>
          </w:p>
        </w:tc>
      </w:tr>
      <w:tr w:rsidR="00F663D1" w14:paraId="2E1A6DD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0CE2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Jon amonowy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15C7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5718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17DF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&lt;0,13</w:t>
            </w:r>
          </w:p>
        </w:tc>
      </w:tr>
      <w:tr w:rsidR="00F663D1" w14:paraId="120F752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45CF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Kadm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E7E3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CD6B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57F3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663D1" w14:paraId="383101F0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DDD70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4F918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4B44F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Akceptowalny przez konsumentów i bez nieprawidłowych zmian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60315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F663D1" w14:paraId="2F6A45B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42EB3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0730D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A9462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Akceptowalny przez konsumentów i bez nieprawidłowych zmian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B6B8F" w14:textId="77777777" w:rsidR="00F663D1" w:rsidRDefault="00B1097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F663D1" w14:paraId="2B642660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20FA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Magnez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EF85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9314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7 - 125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4B30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14</w:t>
            </w:r>
          </w:p>
        </w:tc>
      </w:tr>
      <w:tr w:rsidR="00F663D1" w14:paraId="4466609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0F1D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Mangan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A8B1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6BDD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E65DA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2,4</w:t>
            </w:r>
          </w:p>
        </w:tc>
      </w:tr>
      <w:tr w:rsidR="00F663D1" w14:paraId="6C4DE190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47F9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E70B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NTU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6AED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E34D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0,42</w:t>
            </w:r>
          </w:p>
        </w:tc>
      </w:tr>
      <w:tr w:rsidR="00F663D1" w14:paraId="1F5DC73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339D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Miedź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EAF9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22BF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C7413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0,0072</w:t>
            </w:r>
          </w:p>
        </w:tc>
      </w:tr>
      <w:tr w:rsidR="00F663D1" w14:paraId="55F01097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1037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Nikiel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ECEB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C037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EAC2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1,9</w:t>
            </w:r>
          </w:p>
        </w:tc>
      </w:tr>
      <w:tr w:rsidR="00F663D1" w14:paraId="7F2BC3D2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94D5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Ołów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7FBC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416E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E980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663D1" w14:paraId="43CCBF8F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449B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pH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D108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0E2F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6,5 – 9,5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FED3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7,6</w:t>
            </w:r>
          </w:p>
        </w:tc>
      </w:tr>
      <w:tr w:rsidR="00F663D1" w14:paraId="4F94EEF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DA39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Przewodoność</w:t>
            </w:r>
            <w:proofErr w:type="spellEnd"/>
            <w:r>
              <w:rPr>
                <w:b/>
                <w:bCs/>
              </w:rPr>
              <w:t xml:space="preserve">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9F0E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µS/cm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CDE2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4978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308</w:t>
            </w:r>
          </w:p>
        </w:tc>
      </w:tr>
      <w:tr w:rsidR="00F663D1" w14:paraId="5332D30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FDE3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Rtęć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D643C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B33B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C4FE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&lt;0,10</w:t>
            </w:r>
          </w:p>
        </w:tc>
      </w:tr>
      <w:tr w:rsidR="00F663D1" w14:paraId="3D3F028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743A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Selen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C5F9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D48C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ECBD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663D1" w14:paraId="60E2211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18FF9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Siarczany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D188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1C68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B308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&lt;2,0</w:t>
            </w:r>
          </w:p>
        </w:tc>
      </w:tr>
      <w:tr w:rsidR="00F663D1" w14:paraId="0834DE2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CF621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Sód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B2A5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49AC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2CD90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15</w:t>
            </w:r>
          </w:p>
        </w:tc>
      </w:tr>
      <w:tr w:rsidR="00F663D1" w14:paraId="51EFA53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BA45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Suma pestycydów (z obliczeń)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D329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B9F1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3A22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&lt;0,010</w:t>
            </w:r>
          </w:p>
        </w:tc>
      </w:tr>
      <w:tr w:rsidR="00F663D1" w14:paraId="6B2C7CE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288B8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Suma </w:t>
            </w:r>
            <w:proofErr w:type="spellStart"/>
            <w:r>
              <w:rPr>
                <w:b/>
                <w:bCs/>
              </w:rPr>
              <w:t>trichloroetenu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tetrachloroetenu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3F535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2973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F21B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663D1" w14:paraId="0C44101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0C8EB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Suma WWA (z obliczeń dla 5 związków wg </w:t>
            </w:r>
            <w:proofErr w:type="spellStart"/>
            <w:r>
              <w:rPr>
                <w:b/>
                <w:bCs/>
              </w:rPr>
              <w:t>rozp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8A3EF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5C306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75D52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&lt;0,0050</w:t>
            </w:r>
          </w:p>
        </w:tc>
      </w:tr>
      <w:tr w:rsidR="00F663D1" w14:paraId="0846271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967F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Żelazo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752DE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2CF17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F60ED" w14:textId="77777777" w:rsidR="00F663D1" w:rsidRDefault="00B1097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84</w:t>
            </w:r>
          </w:p>
        </w:tc>
      </w:tr>
    </w:tbl>
    <w:p w14:paraId="0656394F" w14:textId="77777777" w:rsidR="00F663D1" w:rsidRDefault="00F663D1">
      <w:pPr>
        <w:rPr>
          <w:rFonts w:hint="eastAsia"/>
        </w:rPr>
      </w:pPr>
    </w:p>
    <w:sectPr w:rsidR="00F663D1">
      <w:pgSz w:w="11906" w:h="16838"/>
      <w:pgMar w:top="850" w:right="1134" w:bottom="85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1"/>
    <w:rsid w:val="00B10977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372"/>
  <w15:docId w15:val="{5277A200-6ED6-4500-9F9A-55FC858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4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</cp:revision>
  <dcterms:created xsi:type="dcterms:W3CDTF">2022-09-26T12:57:00Z</dcterms:created>
  <dcterms:modified xsi:type="dcterms:W3CDTF">2022-09-26T12:57:00Z</dcterms:modified>
  <dc:language>pl-PL</dc:language>
</cp:coreProperties>
</file>